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A2" w:rsidRPr="00041EA2" w:rsidRDefault="00041EA2" w:rsidP="00041EA2">
      <w:pPr>
        <w:widowControl/>
        <w:shd w:val="clear" w:color="auto" w:fill="FFFFFF"/>
        <w:spacing w:before="100" w:beforeAutospacing="1" w:after="100" w:afterAutospacing="1" w:line="375" w:lineRule="atLeast"/>
        <w:jc w:val="center"/>
        <w:rPr>
          <w:rFonts w:ascii="微软雅黑" w:eastAsia="微软雅黑" w:hAnsi="微软雅黑" w:cs="宋体"/>
          <w:color w:val="6A6A6A"/>
          <w:kern w:val="0"/>
          <w:sz w:val="23"/>
          <w:szCs w:val="23"/>
        </w:rPr>
      </w:pPr>
      <w:r w:rsidRPr="00041EA2">
        <w:rPr>
          <w:rFonts w:ascii="微软雅黑" w:eastAsia="微软雅黑" w:hAnsi="微软雅黑" w:cs="宋体" w:hint="eastAsia"/>
          <w:b/>
          <w:bCs/>
          <w:color w:val="6A6A6A"/>
          <w:kern w:val="0"/>
          <w:sz w:val="23"/>
        </w:rPr>
        <w:t>2017年度临沂蒙山旅游度假区部分事业单位公开招聘教师岗位计划</w:t>
      </w:r>
    </w:p>
    <w:tbl>
      <w:tblPr>
        <w:tblW w:w="14700" w:type="dxa"/>
        <w:tblInd w:w="-18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3"/>
        <w:gridCol w:w="704"/>
        <w:gridCol w:w="414"/>
        <w:gridCol w:w="744"/>
        <w:gridCol w:w="463"/>
        <w:gridCol w:w="463"/>
        <w:gridCol w:w="1458"/>
        <w:gridCol w:w="415"/>
        <w:gridCol w:w="415"/>
        <w:gridCol w:w="415"/>
        <w:gridCol w:w="2188"/>
        <w:gridCol w:w="415"/>
        <w:gridCol w:w="2430"/>
        <w:gridCol w:w="463"/>
        <w:gridCol w:w="1163"/>
        <w:gridCol w:w="1517"/>
      </w:tblGrid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主管部门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岗位   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岗位              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招聘对象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报名咨询电话（0539）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备注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从事学龄前幼儿教育工作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具有幼儿园教师资格证书的不限专业；具有小学及以上教师资格证书的限学前教育专业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限国家计划内招收的全日制普通高等院校毕业生，具有幼儿园教师资格证及以上学段教师资格证书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音乐表演、音乐学，舞蹈表演、舞蹈学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限国家计划内招收的全日制普通高等院校毕业生，具有小学音乐及以上学段教师资格证书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从事小学美术教学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绘画、美术学、艺术设计学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限国家计划内招收的全日制普通高等院校毕业生，具有小学美术及以上学段教师资格证书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从事小学体育教学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体育教育、运动训练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限国家计划内招收的全日制普通高等院校毕业生，具有小学体育及以上学段教师资格证书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小学教育、汉语言、汉语言文学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限国家计划内招收的全日制普通高等院校毕业生，具有小学语文及以上学段教师资格证书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教育系统合并招聘单位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英语、小学教育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限国家计划内招收的全日制普通高等院校毕业生，具有小学英语及以上学段教师资格证书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柏林镇、云蒙办事处，聘用在本单位最低服务年限3年 </w:t>
            </w:r>
          </w:p>
        </w:tc>
      </w:tr>
      <w:tr w:rsidR="00041EA2" w:rsidRPr="00041EA2" w:rsidTr="00041EA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临沂蒙山旅游度假区文化体育教育局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柏林镇中学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初中物理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从事初中物理教学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物理学、应用物理学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限国家计划内招收的全日制普通高等院校毕业生，具有初中物理及以上学段教师资格证书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中小学物理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4103667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聘用在本单位最低服务年限3年 </w:t>
            </w:r>
          </w:p>
        </w:tc>
      </w:tr>
      <w:tr w:rsidR="00041EA2" w:rsidRPr="00041EA2" w:rsidTr="00041EA2">
        <w:tc>
          <w:tcPr>
            <w:tcW w:w="0" w:type="auto"/>
            <w:gridSpan w:val="16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1EA2" w:rsidRPr="00041EA2" w:rsidRDefault="00041EA2" w:rsidP="00041EA2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041EA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注：岗位未特别说明的，学历学位高于岗位要求的，专业条件符合岗位规定的可以应聘。 </w:t>
            </w:r>
          </w:p>
        </w:tc>
      </w:tr>
    </w:tbl>
    <w:p w:rsidR="00AA28B6" w:rsidRPr="00041EA2" w:rsidRDefault="00AA28B6"/>
    <w:sectPr w:rsidR="00AA28B6" w:rsidRPr="00041EA2" w:rsidSect="00AA2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1EA2"/>
    <w:rsid w:val="00041EA2"/>
    <w:rsid w:val="00AA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1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728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6087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59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>微软中国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2017-01-14T06:05:00Z</dcterms:created>
  <dcterms:modified xsi:type="dcterms:W3CDTF">2017-01-14T06:05:00Z</dcterms:modified>
</cp:coreProperties>
</file>